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72" w:rsidRPr="00901C0A" w:rsidRDefault="00101272" w:rsidP="0010127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1C0A">
        <w:rPr>
          <w:rFonts w:ascii="Arial" w:hAnsi="Arial" w:cs="Arial"/>
          <w:sz w:val="24"/>
          <w:szCs w:val="24"/>
        </w:rPr>
        <w:t>АДМИНИСТРАЦИЯ НОВОГОРОДСКОГО СЕЛЬСОВЕТА</w:t>
      </w:r>
      <w:r w:rsidRPr="00901C0A">
        <w:rPr>
          <w:rFonts w:ascii="Arial" w:hAnsi="Arial" w:cs="Arial"/>
          <w:sz w:val="24"/>
          <w:szCs w:val="24"/>
        </w:rPr>
        <w:br/>
        <w:t>ИЛАНСКОГО РАЙОНА</w:t>
      </w:r>
      <w:r w:rsidRPr="00901C0A">
        <w:rPr>
          <w:rFonts w:ascii="Arial" w:hAnsi="Arial" w:cs="Arial"/>
          <w:sz w:val="24"/>
          <w:szCs w:val="24"/>
        </w:rPr>
        <w:br/>
        <w:t>КРАСНОЯРСКОГО КРАЯ</w:t>
      </w:r>
    </w:p>
    <w:p w:rsidR="00101272" w:rsidRPr="00901C0A" w:rsidRDefault="00101272" w:rsidP="0010127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01272" w:rsidRDefault="00101272" w:rsidP="001012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01C0A">
        <w:rPr>
          <w:rFonts w:ascii="Arial" w:hAnsi="Arial" w:cs="Arial"/>
          <w:sz w:val="24"/>
          <w:szCs w:val="24"/>
        </w:rPr>
        <w:t>ПОСТАНОВЛЕНИЕ</w:t>
      </w:r>
    </w:p>
    <w:p w:rsidR="00101272" w:rsidRDefault="00101272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73E6B" w:rsidRDefault="008A670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15.11.2021</w:t>
      </w:r>
      <w:r w:rsidR="00F239EE">
        <w:rPr>
          <w:rFonts w:ascii="Arial" w:hAnsi="Arial" w:cs="Arial"/>
          <w:bCs/>
          <w:sz w:val="24"/>
          <w:szCs w:val="24"/>
        </w:rPr>
        <w:t xml:space="preserve">           </w:t>
      </w:r>
      <w:r w:rsidR="00B60CE3" w:rsidRPr="00645F57"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B60CE3" w:rsidRPr="00645F57">
        <w:rPr>
          <w:rFonts w:ascii="Arial" w:hAnsi="Arial" w:cs="Arial"/>
          <w:bCs/>
          <w:sz w:val="24"/>
          <w:szCs w:val="24"/>
        </w:rPr>
        <w:t xml:space="preserve"> </w:t>
      </w:r>
      <w:r w:rsidR="00282699" w:rsidRPr="00645F57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="00B60CE3" w:rsidRPr="00645F57">
        <w:rPr>
          <w:rFonts w:ascii="Arial" w:hAnsi="Arial" w:cs="Arial"/>
          <w:bCs/>
          <w:sz w:val="24"/>
          <w:szCs w:val="24"/>
        </w:rPr>
        <w:t>Новогородка</w:t>
      </w:r>
      <w:proofErr w:type="spellEnd"/>
      <w:r w:rsidR="00282699" w:rsidRPr="00645F57">
        <w:rPr>
          <w:rFonts w:ascii="Arial" w:hAnsi="Arial" w:cs="Arial"/>
          <w:bCs/>
          <w:sz w:val="24"/>
          <w:szCs w:val="24"/>
        </w:rPr>
        <w:t xml:space="preserve">                                     № </w:t>
      </w:r>
      <w:r>
        <w:rPr>
          <w:rFonts w:ascii="Arial" w:hAnsi="Arial" w:cs="Arial"/>
          <w:bCs/>
          <w:sz w:val="24"/>
          <w:szCs w:val="24"/>
        </w:rPr>
        <w:t>4</w:t>
      </w:r>
      <w:r w:rsidR="00DA05A7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-п</w:t>
      </w:r>
    </w:p>
    <w:p w:rsidR="00F239EE" w:rsidRPr="00645F57" w:rsidRDefault="00F239EE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73E6B" w:rsidRPr="00FF3858" w:rsidRDefault="00151A1A" w:rsidP="00FF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3858">
        <w:rPr>
          <w:rFonts w:ascii="Arial" w:hAnsi="Arial" w:cs="Arial"/>
          <w:bCs/>
          <w:sz w:val="24"/>
          <w:szCs w:val="24"/>
        </w:rPr>
        <w:t>Об утверждении порядка формирования перечня налоговых</w:t>
      </w:r>
      <w:r w:rsidR="00FF3858" w:rsidRPr="00FF3858">
        <w:rPr>
          <w:rFonts w:ascii="Arial" w:hAnsi="Arial" w:cs="Arial"/>
          <w:bCs/>
          <w:sz w:val="24"/>
          <w:szCs w:val="24"/>
        </w:rPr>
        <w:t xml:space="preserve"> </w:t>
      </w:r>
      <w:r w:rsidRPr="00FF3858">
        <w:rPr>
          <w:rFonts w:ascii="Arial" w:hAnsi="Arial" w:cs="Arial"/>
          <w:bCs/>
          <w:sz w:val="24"/>
          <w:szCs w:val="24"/>
        </w:rPr>
        <w:t xml:space="preserve">расходов </w:t>
      </w:r>
      <w:r w:rsidR="00B60CE3" w:rsidRPr="00FF3858">
        <w:rPr>
          <w:rFonts w:ascii="Arial" w:hAnsi="Arial" w:cs="Arial"/>
          <w:bCs/>
          <w:sz w:val="24"/>
          <w:szCs w:val="24"/>
        </w:rPr>
        <w:t>Новогородского</w:t>
      </w:r>
      <w:r w:rsidRPr="00FF3858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края и порядка оценки налоговых расходов </w:t>
      </w:r>
      <w:r w:rsidR="00DD69D4" w:rsidRPr="00FF3858">
        <w:rPr>
          <w:rFonts w:ascii="Arial" w:hAnsi="Arial" w:cs="Arial"/>
          <w:bCs/>
          <w:sz w:val="24"/>
          <w:szCs w:val="24"/>
        </w:rPr>
        <w:t>Новогородского</w:t>
      </w:r>
      <w:r w:rsidRPr="00FF3858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FF3858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699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В целях проведения оценки эффективности налоговых расходов </w:t>
      </w:r>
      <w:r w:rsidR="00B60CE3" w:rsidRPr="00645F57">
        <w:rPr>
          <w:rFonts w:ascii="Arial" w:hAnsi="Arial" w:cs="Arial"/>
          <w:sz w:val="24"/>
          <w:szCs w:val="24"/>
        </w:rPr>
        <w:t>Новогородского</w:t>
      </w:r>
      <w:r w:rsidR="00282699" w:rsidRPr="00645F57">
        <w:rPr>
          <w:rFonts w:ascii="Arial" w:hAnsi="Arial" w:cs="Arial"/>
          <w:sz w:val="24"/>
          <w:szCs w:val="24"/>
        </w:rPr>
        <w:t xml:space="preserve"> сельсовета</w:t>
      </w:r>
      <w:r w:rsidRPr="00645F57">
        <w:rPr>
          <w:rFonts w:ascii="Arial" w:hAnsi="Arial" w:cs="Arial"/>
          <w:sz w:val="24"/>
          <w:szCs w:val="24"/>
        </w:rPr>
        <w:t xml:space="preserve"> в соответствии со </w:t>
      </w:r>
      <w:hyperlink r:id="rId6" w:history="1">
        <w:r w:rsidRPr="00645F57">
          <w:rPr>
            <w:rFonts w:ascii="Arial" w:hAnsi="Arial" w:cs="Arial"/>
            <w:sz w:val="24"/>
            <w:szCs w:val="24"/>
          </w:rPr>
          <w:t>статьей 174.3</w:t>
        </w:r>
      </w:hyperlink>
      <w:r w:rsidRPr="00645F57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645F5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45F5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8" w:history="1">
        <w:r w:rsidR="00282699" w:rsidRPr="00645F57">
          <w:rPr>
            <w:rFonts w:ascii="Arial" w:hAnsi="Arial" w:cs="Arial"/>
            <w:sz w:val="24"/>
            <w:szCs w:val="24"/>
          </w:rPr>
          <w:t>8</w:t>
        </w:r>
      </w:hyperlink>
      <w:r w:rsidRPr="00645F5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101272">
          <w:rPr>
            <w:rFonts w:ascii="Arial" w:hAnsi="Arial" w:cs="Arial"/>
            <w:sz w:val="24"/>
            <w:szCs w:val="24"/>
          </w:rPr>
          <w:t>16</w:t>
        </w:r>
      </w:hyperlink>
      <w:r w:rsidR="00282699" w:rsidRPr="00645F57">
        <w:rPr>
          <w:rFonts w:ascii="Arial" w:hAnsi="Arial" w:cs="Arial"/>
          <w:sz w:val="24"/>
          <w:szCs w:val="24"/>
        </w:rPr>
        <w:t>,</w:t>
      </w:r>
      <w:r w:rsidRPr="00645F57">
        <w:rPr>
          <w:rFonts w:ascii="Arial" w:hAnsi="Arial" w:cs="Arial"/>
          <w:sz w:val="24"/>
          <w:szCs w:val="24"/>
        </w:rPr>
        <w:t xml:space="preserve"> Устава </w:t>
      </w:r>
      <w:r w:rsidR="00B60CE3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282699" w:rsidRPr="00645F57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Pr="00645F57">
        <w:rPr>
          <w:rFonts w:ascii="Arial" w:hAnsi="Arial" w:cs="Arial"/>
          <w:sz w:val="24"/>
          <w:szCs w:val="24"/>
        </w:rPr>
        <w:t xml:space="preserve">, 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Default="00101272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282699" w:rsidRPr="00645F57">
        <w:rPr>
          <w:rFonts w:ascii="Arial" w:hAnsi="Arial" w:cs="Arial"/>
          <w:sz w:val="24"/>
          <w:szCs w:val="24"/>
        </w:rPr>
        <w:t>:</w:t>
      </w:r>
    </w:p>
    <w:p w:rsidR="00FF3858" w:rsidRPr="00645F57" w:rsidRDefault="00FF3858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3858" w:rsidRPr="00FF3858" w:rsidRDefault="00B73E6B" w:rsidP="00FF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 </w:t>
      </w:r>
      <w:r w:rsidR="00101272">
        <w:rPr>
          <w:rFonts w:ascii="Arial" w:hAnsi="Arial" w:cs="Arial"/>
          <w:sz w:val="24"/>
          <w:szCs w:val="24"/>
        </w:rPr>
        <w:t>Утвердить Порядок</w:t>
      </w:r>
      <w:r w:rsidR="00FF3858" w:rsidRPr="00FF3858">
        <w:rPr>
          <w:rFonts w:ascii="Arial" w:hAnsi="Arial" w:cs="Arial"/>
          <w:bCs/>
          <w:sz w:val="24"/>
          <w:szCs w:val="24"/>
        </w:rPr>
        <w:t xml:space="preserve"> формирования перечня налоговых расходов Новогородского сельсовета Иланского района Красноярского края и порядка оценки налоговых расходов Новогородского сельсовета Иланского района Красноярского края</w:t>
      </w:r>
      <w:r w:rsidR="00FF3858">
        <w:rPr>
          <w:rFonts w:ascii="Arial" w:hAnsi="Arial" w:cs="Arial"/>
          <w:bCs/>
          <w:sz w:val="24"/>
          <w:szCs w:val="24"/>
        </w:rPr>
        <w:t>.</w:t>
      </w:r>
    </w:p>
    <w:p w:rsidR="00FF3858" w:rsidRDefault="00FF3858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699" w:rsidRPr="00645F57" w:rsidRDefault="00FF3858" w:rsidP="00645F5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73E6B" w:rsidRPr="00645F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82699" w:rsidRPr="00645F5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82699" w:rsidRPr="00645F57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101272">
        <w:rPr>
          <w:rFonts w:ascii="Arial" w:eastAsia="Times New Roman" w:hAnsi="Arial" w:cs="Arial"/>
          <w:sz w:val="24"/>
          <w:szCs w:val="24"/>
        </w:rPr>
        <w:t>постановления</w:t>
      </w:r>
      <w:r w:rsidR="00282699" w:rsidRPr="00645F57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="00F239EE">
        <w:rPr>
          <w:rFonts w:ascii="Arial" w:eastAsia="Times New Roman" w:hAnsi="Arial" w:cs="Arial"/>
          <w:sz w:val="24"/>
          <w:szCs w:val="24"/>
        </w:rPr>
        <w:t xml:space="preserve">на </w:t>
      </w:r>
      <w:r w:rsidR="00101272">
        <w:rPr>
          <w:rFonts w:ascii="Arial" w:eastAsia="Times New Roman" w:hAnsi="Arial" w:cs="Arial"/>
          <w:sz w:val="24"/>
          <w:szCs w:val="24"/>
        </w:rPr>
        <w:t xml:space="preserve">бухгалтера Новогородского сельсовета </w:t>
      </w:r>
      <w:proofErr w:type="spellStart"/>
      <w:r w:rsidR="00101272">
        <w:rPr>
          <w:rFonts w:ascii="Arial" w:eastAsia="Times New Roman" w:hAnsi="Arial" w:cs="Arial"/>
          <w:sz w:val="24"/>
          <w:szCs w:val="24"/>
        </w:rPr>
        <w:t>Ермаленок</w:t>
      </w:r>
      <w:proofErr w:type="spellEnd"/>
      <w:r w:rsidR="00101272">
        <w:rPr>
          <w:rFonts w:ascii="Arial" w:eastAsia="Times New Roman" w:hAnsi="Arial" w:cs="Arial"/>
          <w:sz w:val="24"/>
          <w:szCs w:val="24"/>
        </w:rPr>
        <w:t xml:space="preserve"> Т.Ю.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C9F" w:rsidRPr="00645F57" w:rsidRDefault="00FF3858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162C9F" w:rsidRPr="00645F57">
        <w:rPr>
          <w:rFonts w:ascii="Arial" w:hAnsi="Arial" w:cs="Arial"/>
          <w:sz w:val="24"/>
          <w:szCs w:val="24"/>
        </w:rPr>
        <w:t>.</w:t>
      </w:r>
      <w:r w:rsidR="00101272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162C9F" w:rsidRPr="00645F57">
        <w:rPr>
          <w:rFonts w:ascii="Arial" w:hAnsi="Arial" w:cs="Arial"/>
          <w:sz w:val="24"/>
          <w:szCs w:val="24"/>
        </w:rPr>
        <w:t xml:space="preserve"> вступает в силу </w:t>
      </w:r>
      <w:r w:rsidR="00F239EE">
        <w:rPr>
          <w:rFonts w:ascii="Arial" w:hAnsi="Arial" w:cs="Arial"/>
          <w:sz w:val="24"/>
          <w:szCs w:val="24"/>
        </w:rPr>
        <w:t xml:space="preserve">в </w:t>
      </w:r>
      <w:r w:rsidR="003E7DFC">
        <w:rPr>
          <w:rFonts w:ascii="Arial" w:hAnsi="Arial" w:cs="Arial"/>
          <w:sz w:val="24"/>
          <w:szCs w:val="24"/>
        </w:rPr>
        <w:t>день,</w:t>
      </w:r>
      <w:r w:rsidR="00F239EE">
        <w:rPr>
          <w:rFonts w:ascii="Arial" w:hAnsi="Arial" w:cs="Arial"/>
          <w:sz w:val="24"/>
          <w:szCs w:val="24"/>
        </w:rPr>
        <w:t xml:space="preserve"> следующий за днем его официального </w:t>
      </w:r>
      <w:r w:rsidR="00162C9F" w:rsidRPr="00645F57">
        <w:rPr>
          <w:rFonts w:ascii="Arial" w:hAnsi="Arial" w:cs="Arial"/>
          <w:sz w:val="24"/>
          <w:szCs w:val="24"/>
        </w:rPr>
        <w:t xml:space="preserve"> опубликовани</w:t>
      </w:r>
      <w:r w:rsidR="00F239EE">
        <w:rPr>
          <w:rFonts w:ascii="Arial" w:hAnsi="Arial" w:cs="Arial"/>
          <w:sz w:val="24"/>
          <w:szCs w:val="24"/>
        </w:rPr>
        <w:t>я</w:t>
      </w:r>
      <w:r w:rsidR="00162C9F" w:rsidRPr="00645F57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162C9F" w:rsidRPr="00645F57">
        <w:rPr>
          <w:rFonts w:ascii="Arial" w:hAnsi="Arial" w:cs="Arial"/>
          <w:sz w:val="24"/>
          <w:szCs w:val="24"/>
        </w:rPr>
        <w:t>Новогородские</w:t>
      </w:r>
      <w:proofErr w:type="spellEnd"/>
      <w:r w:rsidR="00162C9F" w:rsidRPr="00645F57">
        <w:rPr>
          <w:rFonts w:ascii="Arial" w:hAnsi="Arial" w:cs="Arial"/>
          <w:sz w:val="24"/>
          <w:szCs w:val="24"/>
        </w:rPr>
        <w:t xml:space="preserve"> ведомости» и</w:t>
      </w:r>
      <w:r w:rsidR="003E7DFC">
        <w:rPr>
          <w:rFonts w:ascii="Arial" w:hAnsi="Arial" w:cs="Arial"/>
          <w:sz w:val="24"/>
          <w:szCs w:val="24"/>
        </w:rPr>
        <w:t xml:space="preserve"> подлежит </w:t>
      </w:r>
      <w:r w:rsidR="00162C9F" w:rsidRPr="00645F57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Новогородского сельсовета.</w:t>
      </w:r>
    </w:p>
    <w:p w:rsidR="00101272" w:rsidRDefault="00101272" w:rsidP="001012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0BC3" w:rsidRPr="00645F57" w:rsidRDefault="006F0BC3" w:rsidP="001012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Глава Новогородского сельсовета                       </w:t>
      </w:r>
      <w:r w:rsidR="00101272" w:rsidRPr="00645F57">
        <w:rPr>
          <w:rFonts w:ascii="Arial" w:hAnsi="Arial" w:cs="Arial"/>
          <w:sz w:val="24"/>
          <w:szCs w:val="24"/>
        </w:rPr>
        <w:t xml:space="preserve"> </w:t>
      </w:r>
      <w:r w:rsidR="00101272">
        <w:rPr>
          <w:rFonts w:ascii="Arial" w:hAnsi="Arial" w:cs="Arial"/>
          <w:sz w:val="24"/>
          <w:szCs w:val="24"/>
        </w:rPr>
        <w:t xml:space="preserve">                         </w:t>
      </w:r>
      <w:r w:rsidR="00101272" w:rsidRPr="00645F57">
        <w:rPr>
          <w:rFonts w:ascii="Arial" w:hAnsi="Arial" w:cs="Arial"/>
          <w:sz w:val="24"/>
          <w:szCs w:val="24"/>
        </w:rPr>
        <w:t xml:space="preserve"> Т.В.Лецрих</w:t>
      </w:r>
      <w:r w:rsidRPr="00645F57">
        <w:rPr>
          <w:rFonts w:ascii="Arial" w:hAnsi="Arial" w:cs="Arial"/>
          <w:sz w:val="24"/>
          <w:szCs w:val="24"/>
        </w:rPr>
        <w:t xml:space="preserve">                 </w:t>
      </w:r>
    </w:p>
    <w:p w:rsidR="006F0BC3" w:rsidRPr="00645F57" w:rsidRDefault="006F0BC3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C9F" w:rsidRPr="00645F57" w:rsidRDefault="00162C9F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C9F" w:rsidRDefault="00162C9F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9EE" w:rsidRPr="00645F57" w:rsidRDefault="00F239EE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Приложение N 1</w:t>
      </w:r>
    </w:p>
    <w:p w:rsidR="000B1677" w:rsidRDefault="000B1677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="00B73E6B" w:rsidRPr="00645F57">
        <w:rPr>
          <w:rFonts w:ascii="Arial" w:hAnsi="Arial" w:cs="Arial"/>
          <w:sz w:val="24"/>
          <w:szCs w:val="24"/>
        </w:rPr>
        <w:t xml:space="preserve">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62C9F" w:rsidRPr="00645F57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ельсовета </w:t>
      </w:r>
    </w:p>
    <w:p w:rsidR="00B73E6B" w:rsidRPr="00645F57" w:rsidRDefault="000B1677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B73E6B" w:rsidRPr="00645F57" w:rsidRDefault="00645F57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</w:t>
      </w:r>
      <w:r w:rsidR="00B73E6B" w:rsidRPr="00645F57">
        <w:rPr>
          <w:rFonts w:ascii="Arial" w:hAnsi="Arial" w:cs="Arial"/>
          <w:sz w:val="24"/>
          <w:szCs w:val="24"/>
        </w:rPr>
        <w:t>т</w:t>
      </w:r>
      <w:r w:rsidR="008A670B">
        <w:rPr>
          <w:rFonts w:ascii="Arial" w:hAnsi="Arial" w:cs="Arial"/>
          <w:sz w:val="24"/>
          <w:szCs w:val="24"/>
        </w:rPr>
        <w:t>15.11.2021</w:t>
      </w:r>
      <w:r>
        <w:rPr>
          <w:rFonts w:ascii="Arial" w:hAnsi="Arial" w:cs="Arial"/>
          <w:sz w:val="24"/>
          <w:szCs w:val="24"/>
        </w:rPr>
        <w:t xml:space="preserve">  г</w:t>
      </w:r>
      <w:r w:rsidR="00B73E6B" w:rsidRPr="00645F57">
        <w:rPr>
          <w:rFonts w:ascii="Arial" w:hAnsi="Arial" w:cs="Arial"/>
          <w:sz w:val="24"/>
          <w:szCs w:val="24"/>
        </w:rPr>
        <w:t xml:space="preserve"> N</w:t>
      </w:r>
      <w:r w:rsidR="00A92EC1">
        <w:rPr>
          <w:rFonts w:ascii="Arial" w:hAnsi="Arial" w:cs="Arial"/>
          <w:sz w:val="24"/>
          <w:szCs w:val="24"/>
        </w:rPr>
        <w:t>4</w:t>
      </w:r>
      <w:r w:rsidR="00DA05A7">
        <w:rPr>
          <w:rFonts w:ascii="Arial" w:hAnsi="Arial" w:cs="Arial"/>
          <w:sz w:val="24"/>
          <w:szCs w:val="24"/>
        </w:rPr>
        <w:t>3</w:t>
      </w:r>
      <w:r w:rsidR="008A670B">
        <w:rPr>
          <w:rFonts w:ascii="Arial" w:hAnsi="Arial" w:cs="Arial"/>
          <w:sz w:val="24"/>
          <w:szCs w:val="24"/>
        </w:rPr>
        <w:t>-п</w:t>
      </w:r>
      <w:r w:rsidR="00B73E6B" w:rsidRPr="00645F57">
        <w:rPr>
          <w:rFonts w:ascii="Arial" w:hAnsi="Arial" w:cs="Arial"/>
          <w:sz w:val="24"/>
          <w:szCs w:val="24"/>
        </w:rPr>
        <w:t xml:space="preserve"> 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4"/>
      <w:bookmarkEnd w:id="1"/>
      <w:r w:rsidRPr="00645F57">
        <w:rPr>
          <w:rFonts w:ascii="Arial" w:hAnsi="Arial" w:cs="Arial"/>
          <w:b/>
          <w:bCs/>
          <w:sz w:val="24"/>
          <w:szCs w:val="24"/>
        </w:rPr>
        <w:t>ПОРЯДОК</w:t>
      </w:r>
    </w:p>
    <w:p w:rsidR="00B73E6B" w:rsidRPr="00645F57" w:rsidRDefault="00151A1A" w:rsidP="00645F5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формирования перечня налоговых расходов </w:t>
      </w:r>
      <w:r w:rsidR="00DD69D4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45F57">
        <w:rPr>
          <w:rFonts w:ascii="Arial" w:hAnsi="Arial" w:cs="Arial"/>
          <w:sz w:val="24"/>
          <w:szCs w:val="24"/>
        </w:rPr>
        <w:t xml:space="preserve">Порядок формирования перечня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45F57">
        <w:rPr>
          <w:rFonts w:ascii="Arial" w:hAnsi="Arial" w:cs="Arial"/>
          <w:sz w:val="24"/>
          <w:szCs w:val="24"/>
        </w:rPr>
        <w:t xml:space="preserve">(далее - Порядок) определяет процедуру формирования перечня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bCs/>
          <w:sz w:val="24"/>
          <w:szCs w:val="24"/>
        </w:rPr>
        <w:t xml:space="preserve"> сельсовета</w:t>
      </w:r>
      <w:r w:rsidR="00434A0B" w:rsidRPr="00645F57">
        <w:rPr>
          <w:rFonts w:ascii="Arial" w:hAnsi="Arial" w:cs="Arial"/>
          <w:bCs/>
          <w:sz w:val="24"/>
          <w:szCs w:val="24"/>
        </w:rPr>
        <w:t xml:space="preserve"> </w:t>
      </w:r>
      <w:r w:rsidRPr="00645F57">
        <w:rPr>
          <w:rFonts w:ascii="Arial" w:hAnsi="Arial" w:cs="Arial"/>
          <w:sz w:val="24"/>
          <w:szCs w:val="24"/>
        </w:rPr>
        <w:t xml:space="preserve">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10" w:history="1">
        <w:r w:rsidRPr="00645F5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45F5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муниципальных образований" (далее - Общие требования).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Основные понятия, используемые в Порядке, применяются в значениях, установленных Общими требованиями.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 Ответственным за формирование Перечня </w:t>
      </w:r>
      <w:r w:rsidR="00BE55B2">
        <w:rPr>
          <w:rFonts w:ascii="Arial" w:hAnsi="Arial" w:cs="Arial"/>
          <w:sz w:val="24"/>
          <w:szCs w:val="24"/>
        </w:rPr>
        <w:t xml:space="preserve">является бухгалтерия </w:t>
      </w:r>
      <w:r w:rsidRPr="00645F57">
        <w:rPr>
          <w:rFonts w:ascii="Arial" w:hAnsi="Arial" w:cs="Arial"/>
          <w:sz w:val="24"/>
          <w:szCs w:val="24"/>
        </w:rPr>
        <w:t xml:space="preserve">администрации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>сельсовета Илан</w:t>
      </w:r>
      <w:r w:rsidR="00BE55B2">
        <w:rPr>
          <w:rFonts w:ascii="Arial" w:hAnsi="Arial" w:cs="Arial"/>
          <w:sz w:val="24"/>
          <w:szCs w:val="24"/>
        </w:rPr>
        <w:t>ского района Красноярского края (далее бухгалтерия).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 Перечень формируется в соответствии с целями социально-экономической политики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относящимися к муниципальным программам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Налоговые расходы, которые соответствуют нескольким целям социально-экономического развития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относятся к нераспределенным налоговым расходам.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4. В целях формирования Перечня </w:t>
      </w:r>
      <w:r w:rsidR="00BE55B2">
        <w:rPr>
          <w:rFonts w:ascii="Arial" w:hAnsi="Arial" w:cs="Arial"/>
          <w:sz w:val="24"/>
          <w:szCs w:val="24"/>
        </w:rPr>
        <w:t xml:space="preserve">бухгалтерия </w:t>
      </w:r>
      <w:r w:rsidRPr="00645F57">
        <w:rPr>
          <w:rFonts w:ascii="Arial" w:hAnsi="Arial" w:cs="Arial"/>
          <w:sz w:val="24"/>
          <w:szCs w:val="24"/>
        </w:rPr>
        <w:t xml:space="preserve"> в срок до 1 ноября текущего года с учетом данных о фискальных характеристиках налоговых расходов, представленных Межрайонной ИФНС России N </w:t>
      </w:r>
      <w:r w:rsidR="00C8250F">
        <w:rPr>
          <w:rFonts w:ascii="Arial" w:hAnsi="Arial" w:cs="Arial"/>
          <w:sz w:val="24"/>
          <w:szCs w:val="24"/>
        </w:rPr>
        <w:t>8</w:t>
      </w:r>
      <w:r w:rsidRPr="00645F57">
        <w:rPr>
          <w:rFonts w:ascii="Arial" w:hAnsi="Arial" w:cs="Arial"/>
          <w:sz w:val="24"/>
          <w:szCs w:val="24"/>
        </w:rPr>
        <w:t xml:space="preserve"> по Красноярскому краю в соответствии с </w:t>
      </w:r>
      <w:hyperlink r:id="rId11" w:history="1">
        <w:r w:rsidRPr="00645F57">
          <w:rPr>
            <w:rFonts w:ascii="Arial" w:hAnsi="Arial" w:cs="Arial"/>
            <w:sz w:val="24"/>
            <w:szCs w:val="24"/>
          </w:rPr>
          <w:t>пунктом 5</w:t>
        </w:r>
      </w:hyperlink>
      <w:r w:rsidRPr="00645F57">
        <w:rPr>
          <w:rFonts w:ascii="Arial" w:hAnsi="Arial" w:cs="Arial"/>
          <w:sz w:val="24"/>
          <w:szCs w:val="24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45F57">
        <w:rPr>
          <w:rFonts w:ascii="Arial" w:hAnsi="Arial" w:cs="Arial"/>
          <w:sz w:val="24"/>
          <w:szCs w:val="24"/>
        </w:rPr>
        <w:t xml:space="preserve">Принятие решений (внесение изменений в решения)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 </w:t>
      </w:r>
      <w:r w:rsidRPr="00645F57">
        <w:rPr>
          <w:rFonts w:ascii="Arial" w:hAnsi="Arial" w:cs="Arial"/>
          <w:sz w:val="24"/>
          <w:szCs w:val="24"/>
        </w:rPr>
        <w:t xml:space="preserve">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относящиеся </w:t>
      </w:r>
      <w:r w:rsidR="00151A1A" w:rsidRPr="00645F57">
        <w:rPr>
          <w:rFonts w:ascii="Arial" w:hAnsi="Arial" w:cs="Arial"/>
          <w:sz w:val="24"/>
          <w:szCs w:val="24"/>
        </w:rPr>
        <w:t>к муниципальным программам сельсовета,</w:t>
      </w:r>
      <w:r w:rsidRPr="00645F57">
        <w:rPr>
          <w:rFonts w:ascii="Arial" w:hAnsi="Arial" w:cs="Arial"/>
          <w:sz w:val="24"/>
          <w:szCs w:val="24"/>
        </w:rPr>
        <w:t xml:space="preserve"> оформляется </w:t>
      </w:r>
      <w:r w:rsidR="000B1677">
        <w:rPr>
          <w:rFonts w:ascii="Arial" w:hAnsi="Arial" w:cs="Arial"/>
          <w:sz w:val="24"/>
          <w:szCs w:val="24"/>
        </w:rPr>
        <w:t>постановлением администрации</w:t>
      </w:r>
      <w:r w:rsidRPr="00645F57">
        <w:rPr>
          <w:rFonts w:ascii="Arial" w:hAnsi="Arial" w:cs="Arial"/>
          <w:sz w:val="24"/>
          <w:szCs w:val="24"/>
        </w:rPr>
        <w:t xml:space="preserve">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62C9F" w:rsidRPr="00645F57">
        <w:rPr>
          <w:rFonts w:ascii="Arial" w:hAnsi="Arial" w:cs="Arial"/>
          <w:sz w:val="24"/>
          <w:szCs w:val="24"/>
        </w:rPr>
        <w:t xml:space="preserve"> сельс</w:t>
      </w:r>
      <w:r w:rsidR="000B1677">
        <w:rPr>
          <w:rFonts w:ascii="Arial" w:hAnsi="Arial" w:cs="Arial"/>
          <w:sz w:val="24"/>
          <w:szCs w:val="24"/>
        </w:rPr>
        <w:t>овета</w:t>
      </w:r>
      <w:r w:rsidR="00151A1A" w:rsidRPr="00645F57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Pr="00645F57">
        <w:rPr>
          <w:rFonts w:ascii="Arial" w:hAnsi="Arial" w:cs="Arial"/>
          <w:sz w:val="24"/>
          <w:szCs w:val="24"/>
        </w:rPr>
        <w:t xml:space="preserve">и является основанием для внесения изменений в Перечень налоговых расходов </w:t>
      </w:r>
      <w:r w:rsidR="00151A1A" w:rsidRPr="00645F57">
        <w:rPr>
          <w:rFonts w:ascii="Arial" w:hAnsi="Arial" w:cs="Arial"/>
          <w:sz w:val="24"/>
          <w:szCs w:val="24"/>
        </w:rPr>
        <w:t>сельсовета.</w:t>
      </w:r>
      <w:proofErr w:type="gramEnd"/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45F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своевременным формированием перечня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</w:t>
      </w:r>
      <w:r w:rsidRPr="00645F57">
        <w:rPr>
          <w:rFonts w:ascii="Arial" w:hAnsi="Arial" w:cs="Arial"/>
          <w:sz w:val="24"/>
          <w:szCs w:val="24"/>
        </w:rPr>
        <w:t xml:space="preserve"> возлагается на </w:t>
      </w:r>
      <w:r w:rsidR="00151A1A" w:rsidRPr="00645F57">
        <w:rPr>
          <w:rFonts w:ascii="Arial" w:hAnsi="Arial" w:cs="Arial"/>
          <w:sz w:val="24"/>
          <w:szCs w:val="24"/>
        </w:rPr>
        <w:t>бухгалтера сельсовета.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3C14" w:rsidRPr="00645F57" w:rsidRDefault="00E83C14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 </w:t>
      </w:r>
    </w:p>
    <w:p w:rsidR="000C4461" w:rsidRPr="00645F57" w:rsidRDefault="000C4461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Приложение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 Порядку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формирования перечня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налоговых расходов</w:t>
      </w:r>
    </w:p>
    <w:p w:rsidR="00B73E6B" w:rsidRPr="00645F57" w:rsidRDefault="0077564A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sz w:val="24"/>
          <w:szCs w:val="24"/>
        </w:rPr>
        <w:t xml:space="preserve"> сельсовета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СОСТАВ</w:t>
      </w:r>
    </w:p>
    <w:p w:rsidR="00151A1A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ПОКАЗАТЕЛЕЙ ПЕРЕЧНЯ НАЛОГОВЫХ РАСХОДОВ </w:t>
      </w:r>
      <w:r w:rsidR="0077564A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 Реквизиты решения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151A1A" w:rsidRPr="00645F57">
        <w:rPr>
          <w:rFonts w:ascii="Arial" w:hAnsi="Arial" w:cs="Arial"/>
          <w:sz w:val="24"/>
          <w:szCs w:val="24"/>
        </w:rPr>
        <w:t xml:space="preserve"> сельского</w:t>
      </w:r>
      <w:r w:rsidRPr="00645F57">
        <w:rPr>
          <w:rFonts w:ascii="Arial" w:hAnsi="Arial" w:cs="Arial"/>
          <w:sz w:val="24"/>
          <w:szCs w:val="24"/>
        </w:rPr>
        <w:t xml:space="preserve"> Совета депутатов с указанием структурной единицы, в соответствии с которым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 Наименование налога, по которому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 Наименование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 Вид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 Целевая категория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6. Цели предоставления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7. Целевая категория плательщиков, которым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8. Условия предоставления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9. Размер налоговой ставки, в пределах которой предоставляется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10. Период действия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11. Дата прекращения действия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A1A" w:rsidRPr="00645F57" w:rsidRDefault="00151A1A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Приложение N 2</w:t>
      </w:r>
    </w:p>
    <w:p w:rsidR="00C8250F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к </w:t>
      </w:r>
      <w:r w:rsidR="00C8250F">
        <w:rPr>
          <w:rFonts w:ascii="Arial" w:hAnsi="Arial" w:cs="Arial"/>
          <w:sz w:val="24"/>
          <w:szCs w:val="24"/>
        </w:rPr>
        <w:t>П</w:t>
      </w:r>
      <w:r w:rsidR="00BE55B2">
        <w:rPr>
          <w:rFonts w:ascii="Arial" w:hAnsi="Arial" w:cs="Arial"/>
          <w:sz w:val="24"/>
          <w:szCs w:val="24"/>
        </w:rPr>
        <w:t>остановлению</w:t>
      </w:r>
      <w:r w:rsidRPr="00645F57">
        <w:rPr>
          <w:rFonts w:ascii="Arial" w:hAnsi="Arial" w:cs="Arial"/>
          <w:sz w:val="24"/>
          <w:szCs w:val="24"/>
        </w:rPr>
        <w:t xml:space="preserve"> </w:t>
      </w:r>
      <w:r w:rsidR="0077564A" w:rsidRPr="00645F57">
        <w:rPr>
          <w:rFonts w:ascii="Arial" w:hAnsi="Arial" w:cs="Arial"/>
          <w:sz w:val="24"/>
          <w:szCs w:val="24"/>
        </w:rPr>
        <w:t>Новогородского</w:t>
      </w:r>
      <w:r w:rsidR="00162C9F" w:rsidRPr="00645F57">
        <w:rPr>
          <w:rFonts w:ascii="Arial" w:hAnsi="Arial" w:cs="Arial"/>
          <w:sz w:val="24"/>
          <w:szCs w:val="24"/>
        </w:rPr>
        <w:t xml:space="preserve"> </w:t>
      </w:r>
      <w:r w:rsidR="00BE55B2">
        <w:rPr>
          <w:rFonts w:ascii="Arial" w:hAnsi="Arial" w:cs="Arial"/>
          <w:sz w:val="24"/>
          <w:szCs w:val="24"/>
        </w:rPr>
        <w:t>сельсовета</w:t>
      </w:r>
    </w:p>
    <w:p w:rsidR="00B73E6B" w:rsidRPr="00645F57" w:rsidRDefault="00C8250F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B73E6B" w:rsidRPr="00645F57" w:rsidRDefault="008A670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</w:t>
      </w:r>
      <w:r w:rsidR="00B73E6B" w:rsidRPr="00645F5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15.11.2021</w:t>
      </w:r>
      <w:r w:rsidR="00645F57">
        <w:rPr>
          <w:rFonts w:ascii="Arial" w:hAnsi="Arial" w:cs="Arial"/>
          <w:sz w:val="24"/>
          <w:szCs w:val="24"/>
        </w:rPr>
        <w:t xml:space="preserve"> </w:t>
      </w:r>
      <w:r w:rsidR="0077564A" w:rsidRPr="00645F57">
        <w:rPr>
          <w:rFonts w:ascii="Arial" w:hAnsi="Arial" w:cs="Arial"/>
          <w:sz w:val="24"/>
          <w:szCs w:val="24"/>
        </w:rPr>
        <w:t xml:space="preserve"> г. №</w:t>
      </w:r>
      <w:r w:rsidR="00A92EC1">
        <w:rPr>
          <w:rFonts w:ascii="Arial" w:hAnsi="Arial" w:cs="Arial"/>
          <w:sz w:val="24"/>
          <w:szCs w:val="24"/>
        </w:rPr>
        <w:t xml:space="preserve"> 4</w:t>
      </w:r>
      <w:r w:rsidR="00DA05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-п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81"/>
      <w:bookmarkEnd w:id="2"/>
      <w:r w:rsidRPr="00645F57">
        <w:rPr>
          <w:rFonts w:ascii="Arial" w:hAnsi="Arial" w:cs="Arial"/>
          <w:b/>
          <w:bCs/>
          <w:sz w:val="24"/>
          <w:szCs w:val="24"/>
        </w:rPr>
        <w:t>ПОРЯДОК</w:t>
      </w:r>
    </w:p>
    <w:p w:rsidR="00151A1A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 xml:space="preserve">ПРОВЕДЕНИЯ ОЦЕНКИ НАЛОГОВЫХ РАСХОДОВ </w:t>
      </w:r>
      <w:r w:rsidR="0077564A"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1.1. Порядок проведения оценки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>Новогородского</w:t>
      </w:r>
      <w:r w:rsidR="00DD69D4" w:rsidRPr="00645F57">
        <w:rPr>
          <w:rFonts w:ascii="Arial" w:hAnsi="Arial" w:cs="Arial"/>
          <w:bCs/>
          <w:sz w:val="24"/>
          <w:szCs w:val="24"/>
        </w:rPr>
        <w:t xml:space="preserve"> </w:t>
      </w:r>
      <w:r w:rsidR="00151A1A" w:rsidRPr="00645F57">
        <w:rPr>
          <w:rFonts w:ascii="Arial" w:hAnsi="Arial" w:cs="Arial"/>
          <w:bCs/>
          <w:sz w:val="24"/>
          <w:szCs w:val="24"/>
        </w:rPr>
        <w:t xml:space="preserve"> сельсовета Иланского района Красноярского кра</w:t>
      </w:r>
      <w:proofErr w:type="gramStart"/>
      <w:r w:rsidR="00151A1A" w:rsidRPr="00645F57">
        <w:rPr>
          <w:rFonts w:ascii="Arial" w:hAnsi="Arial" w:cs="Arial"/>
          <w:bCs/>
          <w:sz w:val="24"/>
          <w:szCs w:val="24"/>
        </w:rPr>
        <w:t>я</w:t>
      </w:r>
      <w:r w:rsidRPr="00645F57">
        <w:rPr>
          <w:rFonts w:ascii="Arial" w:hAnsi="Arial" w:cs="Arial"/>
          <w:sz w:val="24"/>
          <w:szCs w:val="24"/>
        </w:rPr>
        <w:t>(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далее - Порядок) определяет порядок проведения оценки налоговых расходов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(далее - налоговые расходы), методику проведения оценки эффективности налоговых расходов, а также механизм обобщения результатов оценки эффективности налоговых расходов в соответствии с </w:t>
      </w:r>
      <w:hyperlink r:id="rId12" w:history="1">
        <w:r w:rsidRPr="00645F5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45F5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1.2. Основные понятия, используемые в Порядке, применяются в значениях, установленных Общими требованиями.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2. ПОРЯДОК ПРОВЕДЕНИЯ ОЦЕНКИ НАЛОГОВЫХ РАСХОДОВ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2.1. В целях проведения оценки эффективности налоговых расходов </w:t>
      </w:r>
      <w:r w:rsidR="00AC28F8" w:rsidRPr="00645F57">
        <w:rPr>
          <w:rFonts w:ascii="Arial" w:hAnsi="Arial" w:cs="Arial"/>
          <w:sz w:val="24"/>
          <w:szCs w:val="24"/>
        </w:rPr>
        <w:t>бухгалтерия</w:t>
      </w:r>
      <w:r w:rsidR="00151A1A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1) в срок до 1 октября текущего года на основании отчета N 5-МН "О налоговой базе и структуре начислений по местным налогам", представленного Межрайонной ИФНС России N </w:t>
      </w:r>
      <w:r w:rsidR="000B1677">
        <w:rPr>
          <w:rFonts w:ascii="Arial" w:hAnsi="Arial" w:cs="Arial"/>
          <w:sz w:val="24"/>
          <w:szCs w:val="24"/>
        </w:rPr>
        <w:t>8</w:t>
      </w:r>
      <w:r w:rsidRPr="00645F57">
        <w:rPr>
          <w:rFonts w:ascii="Arial" w:hAnsi="Arial" w:cs="Arial"/>
          <w:sz w:val="24"/>
          <w:szCs w:val="24"/>
        </w:rPr>
        <w:t xml:space="preserve"> по Красноярскому краю, анализирует: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сведения о количестве плательщиков, воспользовавшихся налоговыми льготами и суммах выпадающих доходов бюджета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AC28F8" w:rsidRPr="00645F57">
        <w:rPr>
          <w:rFonts w:ascii="Arial" w:hAnsi="Arial" w:cs="Arial"/>
          <w:sz w:val="24"/>
          <w:szCs w:val="24"/>
        </w:rPr>
        <w:t xml:space="preserve"> сельсовета</w:t>
      </w:r>
      <w:r w:rsidRPr="00645F57">
        <w:rPr>
          <w:rFonts w:ascii="Arial" w:hAnsi="Arial" w:cs="Arial"/>
          <w:sz w:val="24"/>
          <w:szCs w:val="24"/>
        </w:rPr>
        <w:t xml:space="preserve"> по налоговым расходам за год, предшествующий отчетному году;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б) сведения об оценке сумм выпадающих доходов бюджета </w:t>
      </w:r>
      <w:r w:rsidR="00DD69D4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по налоговым расходам за отчетный год;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2) проводит оценку эффективности налоговых расходов в соответствии с методикой, указанной в </w:t>
      </w:r>
      <w:hyperlink w:anchor="Par103" w:history="1">
        <w:r w:rsidRPr="00645F57">
          <w:rPr>
            <w:rFonts w:ascii="Arial" w:hAnsi="Arial" w:cs="Arial"/>
            <w:sz w:val="24"/>
            <w:szCs w:val="24"/>
          </w:rPr>
          <w:t>разделе 3</w:t>
        </w:r>
      </w:hyperlink>
      <w:r w:rsidRPr="00645F5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2.2. По итогам оценки результативности формируется заключение: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По результатам оценки эффективности соответствующих налоговых расходов </w:t>
      </w:r>
      <w:r w:rsidR="00BE55B2">
        <w:rPr>
          <w:rFonts w:ascii="Arial" w:hAnsi="Arial" w:cs="Arial"/>
          <w:sz w:val="24"/>
          <w:szCs w:val="24"/>
        </w:rPr>
        <w:t>бухгалтерия</w:t>
      </w:r>
      <w:r w:rsidRPr="00645F57">
        <w:rPr>
          <w:rFonts w:ascii="Arial" w:hAnsi="Arial" w:cs="Arial"/>
          <w:sz w:val="24"/>
          <w:szCs w:val="24"/>
        </w:rPr>
        <w:t xml:space="preserve"> формулирует общий вывод о степени их эффективности и рекомендации о целесообразности их дальнейшего осуществления.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2.3. Результаты рассмотрения оценки налоговых расходов согласно </w:t>
      </w:r>
      <w:hyperlink w:anchor="Par137" w:history="1">
        <w:r w:rsidRPr="00645F57">
          <w:rPr>
            <w:rFonts w:ascii="Arial" w:hAnsi="Arial" w:cs="Arial"/>
            <w:sz w:val="24"/>
            <w:szCs w:val="24"/>
          </w:rPr>
          <w:t>приложению</w:t>
        </w:r>
      </w:hyperlink>
      <w:r w:rsidRPr="00645F57">
        <w:rPr>
          <w:rFonts w:ascii="Arial" w:hAnsi="Arial" w:cs="Arial"/>
          <w:sz w:val="24"/>
          <w:szCs w:val="24"/>
        </w:rPr>
        <w:t xml:space="preserve"> к Порядку проведения оценки налоговых расходов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</w:t>
      </w:r>
      <w:r w:rsidRPr="00645F57">
        <w:rPr>
          <w:rFonts w:ascii="Arial" w:hAnsi="Arial" w:cs="Arial"/>
          <w:sz w:val="24"/>
          <w:szCs w:val="24"/>
        </w:rPr>
        <w:lastRenderedPageBreak/>
        <w:t xml:space="preserve">учитываются при формировании основных направлений бюджетной и налоговой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645F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проведением оценки налоговых расходов возлагается на </w:t>
      </w:r>
      <w:r w:rsidR="00AC28F8" w:rsidRPr="00645F57">
        <w:rPr>
          <w:rFonts w:ascii="Arial" w:hAnsi="Arial" w:cs="Arial"/>
          <w:sz w:val="24"/>
          <w:szCs w:val="24"/>
        </w:rPr>
        <w:t>бухгалтера 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6F0BC3" w:rsidRPr="00645F57" w:rsidRDefault="006F0BC3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Par103"/>
      <w:bookmarkEnd w:id="3"/>
      <w:r w:rsidRPr="00645F57">
        <w:rPr>
          <w:rFonts w:ascii="Arial" w:hAnsi="Arial" w:cs="Arial"/>
          <w:b/>
          <w:bCs/>
          <w:sz w:val="24"/>
          <w:szCs w:val="24"/>
        </w:rPr>
        <w:t>3. МЕТОДИКА ПРОВЕДЕНИЯ ОЦЕНКИ ЭФФЕКТИВНОСТИ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НАЛОГОВЫХ РАСХОДОВ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8F8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3.1. Методика проведения оценки эффективности налоговых расходов устанавливает последовательность </w:t>
      </w:r>
      <w:proofErr w:type="gramStart"/>
      <w:r w:rsidRPr="00645F57">
        <w:rPr>
          <w:rFonts w:ascii="Arial" w:hAnsi="Arial" w:cs="Arial"/>
          <w:sz w:val="24"/>
          <w:szCs w:val="24"/>
        </w:rPr>
        <w:t>проведения этапов оценки эффективности налоговых расходов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в соответствии с Общими требованиями.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Критериями целесообразности налогового расхода являются: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соответствие налогового расхода целям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относящимся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б) востребованность плательщиками предоставленных налоговых льгот, </w:t>
      </w:r>
      <w:proofErr w:type="gramStart"/>
      <w:r w:rsidRPr="00645F57">
        <w:rPr>
          <w:rFonts w:ascii="Arial" w:hAnsi="Arial" w:cs="Arial"/>
          <w:sz w:val="24"/>
          <w:szCs w:val="24"/>
        </w:rPr>
        <w:t>которая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Критериями результативности налогового расхода являются: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показатели (индикаторы)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либо иные показатели (индикаторы), на значение которых оказывает влияние налоговый расход.</w:t>
      </w:r>
    </w:p>
    <w:p w:rsidR="00AC28F8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а также оценка </w:t>
      </w:r>
      <w:r w:rsidRPr="00645F57">
        <w:rPr>
          <w:rFonts w:ascii="Arial" w:hAnsi="Arial" w:cs="Arial"/>
          <w:sz w:val="24"/>
          <w:szCs w:val="24"/>
        </w:rPr>
        <w:lastRenderedPageBreak/>
        <w:t>совокупного бюджетного эффекта (самоокупаемости) стимулирующих налоговых расходов (далее - сравнительный анализ).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3.5. Сравнительный анализ включает: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определение одного из альтернативных механизмов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указанных в </w:t>
      </w:r>
      <w:hyperlink w:anchor="Par122" w:history="1">
        <w:r w:rsidRPr="00645F57">
          <w:rPr>
            <w:rFonts w:ascii="Arial" w:hAnsi="Arial" w:cs="Arial"/>
            <w:sz w:val="24"/>
            <w:szCs w:val="24"/>
          </w:rPr>
          <w:t>пункте 3.6</w:t>
        </w:r>
      </w:hyperlink>
      <w:r w:rsidRPr="00645F57">
        <w:rPr>
          <w:rFonts w:ascii="Arial" w:hAnsi="Arial" w:cs="Arial"/>
          <w:sz w:val="24"/>
          <w:szCs w:val="24"/>
        </w:rPr>
        <w:t xml:space="preserve"> Порядка;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5F57">
        <w:rPr>
          <w:rFonts w:ascii="Arial" w:hAnsi="Arial" w:cs="Arial"/>
          <w:sz w:val="24"/>
          <w:szCs w:val="24"/>
        </w:rPr>
        <w:t xml:space="preserve">б) сравнение объемов расходов бюджета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на 1 рубль налогового расхода и на 1 рубль расходов бюджета </w:t>
      </w:r>
      <w:r w:rsidR="00AC28F8" w:rsidRPr="00645F57">
        <w:rPr>
          <w:rFonts w:ascii="Arial" w:hAnsi="Arial" w:cs="Arial"/>
          <w:sz w:val="24"/>
          <w:szCs w:val="24"/>
        </w:rPr>
        <w:t xml:space="preserve">сельсовета </w:t>
      </w:r>
      <w:r w:rsidRPr="00645F57">
        <w:rPr>
          <w:rFonts w:ascii="Arial" w:hAnsi="Arial" w:cs="Arial"/>
          <w:sz w:val="24"/>
          <w:szCs w:val="24"/>
        </w:rPr>
        <w:t>для достижения</w:t>
      </w:r>
      <w:proofErr w:type="gramEnd"/>
      <w:r w:rsidRPr="00645F57">
        <w:rPr>
          <w:rFonts w:ascii="Arial" w:hAnsi="Arial" w:cs="Arial"/>
          <w:sz w:val="24"/>
          <w:szCs w:val="24"/>
        </w:rPr>
        <w:t xml:space="preserve"> того же показателя (индикатора) в случае применения альтернативных механизмов.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22"/>
      <w:bookmarkEnd w:id="4"/>
      <w:r w:rsidRPr="00645F57">
        <w:rPr>
          <w:rFonts w:ascii="Arial" w:hAnsi="Arial" w:cs="Arial"/>
          <w:sz w:val="24"/>
          <w:szCs w:val="24"/>
        </w:rPr>
        <w:t xml:space="preserve">3.6. Альтернативными механизмами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являются: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бюджета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55B2" w:rsidRDefault="00BE55B2" w:rsidP="00B13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716" w:rsidRDefault="00B13716" w:rsidP="00B13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5B2" w:rsidRPr="00645F57" w:rsidRDefault="00BE55B2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к Порядку</w:t>
      </w:r>
      <w:r w:rsidR="00645F57">
        <w:rPr>
          <w:rFonts w:ascii="Arial" w:hAnsi="Arial" w:cs="Arial"/>
          <w:sz w:val="24"/>
          <w:szCs w:val="24"/>
        </w:rPr>
        <w:t xml:space="preserve"> </w:t>
      </w:r>
      <w:r w:rsidRPr="00645F57">
        <w:rPr>
          <w:rFonts w:ascii="Arial" w:hAnsi="Arial" w:cs="Arial"/>
          <w:sz w:val="24"/>
          <w:szCs w:val="24"/>
        </w:rPr>
        <w:t>проведения оценки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налоговых расходов</w:t>
      </w:r>
    </w:p>
    <w:p w:rsidR="00B73E6B" w:rsidRPr="00645F57" w:rsidRDefault="0077564A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Новогородского</w:t>
      </w:r>
      <w:r w:rsidR="00AC28F8" w:rsidRPr="00645F57">
        <w:rPr>
          <w:rFonts w:ascii="Arial" w:hAnsi="Arial" w:cs="Arial"/>
          <w:sz w:val="24"/>
          <w:szCs w:val="24"/>
        </w:rPr>
        <w:t xml:space="preserve"> сельсовета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5" w:name="Par137"/>
      <w:bookmarkEnd w:id="5"/>
      <w:r w:rsidRPr="00645F57">
        <w:rPr>
          <w:rFonts w:ascii="Arial" w:hAnsi="Arial" w:cs="Arial"/>
          <w:b/>
          <w:sz w:val="24"/>
          <w:szCs w:val="24"/>
        </w:rPr>
        <w:t>Макет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 xml:space="preserve">результатов оценки эффективности </w:t>
      </w:r>
      <w:proofErr w:type="gramStart"/>
      <w:r w:rsidRPr="00645F57">
        <w:rPr>
          <w:rFonts w:ascii="Arial" w:hAnsi="Arial" w:cs="Arial"/>
          <w:b/>
          <w:sz w:val="24"/>
          <w:szCs w:val="24"/>
        </w:rPr>
        <w:t>налогового</w:t>
      </w:r>
      <w:proofErr w:type="gramEnd"/>
    </w:p>
    <w:p w:rsidR="00B73E6B" w:rsidRPr="00645F57" w:rsidRDefault="00B73E6B" w:rsidP="00D2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 xml:space="preserve">расхода </w:t>
      </w:r>
      <w:r w:rsidR="00434A0B" w:rsidRPr="00645F57">
        <w:rPr>
          <w:rFonts w:ascii="Arial" w:hAnsi="Arial" w:cs="Arial"/>
          <w:b/>
          <w:sz w:val="24"/>
          <w:szCs w:val="24"/>
        </w:rPr>
        <w:t>Новогородского</w:t>
      </w:r>
      <w:r w:rsidR="00AC28F8"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>Результаты оценки эффективности налогового расхода</w:t>
      </w:r>
    </w:p>
    <w:p w:rsidR="00AC28F8" w:rsidRPr="00645F57" w:rsidRDefault="0077564A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5F57">
        <w:rPr>
          <w:rFonts w:ascii="Arial" w:hAnsi="Arial" w:cs="Arial"/>
          <w:b/>
          <w:bCs/>
          <w:sz w:val="24"/>
          <w:szCs w:val="24"/>
        </w:rPr>
        <w:t>Новогородского</w:t>
      </w:r>
      <w:r w:rsidR="00AC28F8" w:rsidRPr="00645F57">
        <w:rPr>
          <w:rFonts w:ascii="Arial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45F57">
        <w:rPr>
          <w:rFonts w:ascii="Arial" w:hAnsi="Arial" w:cs="Arial"/>
          <w:b/>
          <w:sz w:val="24"/>
          <w:szCs w:val="24"/>
        </w:rPr>
        <w:t>за ____ год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Общие характеристики налогового расхода.</w:t>
      </w:r>
    </w:p>
    <w:p w:rsidR="003165F5" w:rsidRPr="00645F57" w:rsidRDefault="003165F5" w:rsidP="00645F57">
      <w:pPr>
        <w:pStyle w:val="a3"/>
        <w:autoSpaceDE w:val="0"/>
        <w:autoSpaceDN w:val="0"/>
        <w:adjustRightInd w:val="0"/>
        <w:spacing w:after="0" w:line="240" w:lineRule="auto"/>
        <w:ind w:left="900"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1.1. Наименование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1.2. Наименование налога, по которому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1.3. Вид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1.4. Реквизиты решения </w:t>
      </w:r>
      <w:r w:rsidR="0077564A" w:rsidRPr="00645F57">
        <w:rPr>
          <w:rFonts w:ascii="Arial" w:hAnsi="Arial" w:cs="Arial"/>
          <w:sz w:val="24"/>
          <w:szCs w:val="24"/>
        </w:rPr>
        <w:t xml:space="preserve">Новогородского </w:t>
      </w:r>
      <w:r w:rsidR="00AC28F8" w:rsidRPr="00645F57">
        <w:rPr>
          <w:rFonts w:ascii="Arial" w:hAnsi="Arial" w:cs="Arial"/>
          <w:sz w:val="24"/>
          <w:szCs w:val="24"/>
        </w:rPr>
        <w:t>сельского</w:t>
      </w:r>
      <w:r w:rsidRPr="00645F57">
        <w:rPr>
          <w:rFonts w:ascii="Arial" w:hAnsi="Arial" w:cs="Arial"/>
          <w:sz w:val="24"/>
          <w:szCs w:val="24"/>
        </w:rPr>
        <w:t xml:space="preserve"> Совета депутатов, в соответствии с которым предусматривается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1.5. Наименование уполномоченного органа.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 Целевые характеристики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2.1. Целевая категория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2.2. Цели предоставления налоговой льготы.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2.3. Наименование и реквизиты правового акта администрации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определяющего цели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для достижения которых предоставлена налоговая льгота.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2.4. Наименование показателей (индикаторов) достижения целей социально-экономической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2.5. Критерии целесообразности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2.6. Критерии результативности налогового расхода.</w:t>
      </w:r>
    </w:p>
    <w:p w:rsidR="003165F5" w:rsidRPr="00645F57" w:rsidRDefault="003165F5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 Фискальные характеристики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3.1. Количество плательщиков, воспользовавшихся льготами </w:t>
      </w:r>
      <w:hyperlink w:anchor="Par180" w:history="1">
        <w:r w:rsidRPr="00645F57">
          <w:rPr>
            <w:rFonts w:ascii="Arial" w:hAnsi="Arial" w:cs="Arial"/>
            <w:sz w:val="24"/>
            <w:szCs w:val="24"/>
          </w:rPr>
          <w:t>&lt;1&gt;</w:t>
        </w:r>
      </w:hyperlink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3.2. Суммы выпадающих доходов бюджета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по налоговому расходу </w:t>
      </w:r>
      <w:hyperlink w:anchor="Par181" w:history="1">
        <w:r w:rsidRPr="00645F57">
          <w:rPr>
            <w:rFonts w:ascii="Arial" w:hAnsi="Arial" w:cs="Arial"/>
            <w:sz w:val="24"/>
            <w:szCs w:val="24"/>
          </w:rPr>
          <w:t>&lt;2&gt;</w:t>
        </w:r>
      </w:hyperlink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 Результаты оценки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4.1. Результаты оценки целесообразности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4.2. Результаты оценки результативности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4.2.1. Результаты оценки бюджетной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4.2.2. Результаты оценки совокупного бюджетного эффекта (самоокупаемости).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 Выводы по результатам оценки эффективности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5.1. Достижение целевых характеристик налогового расхода.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lastRenderedPageBreak/>
        <w:t xml:space="preserve">5.2. Вклад налогового расхода в достижение целей соответствующего направления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5.3. Наличие или отсутствие более результативных (менее затратных) для бюджета </w:t>
      </w:r>
      <w:proofErr w:type="gramStart"/>
      <w:r w:rsidR="00AC28F8" w:rsidRPr="00645F57">
        <w:rPr>
          <w:rFonts w:ascii="Arial" w:hAnsi="Arial" w:cs="Arial"/>
          <w:sz w:val="24"/>
          <w:szCs w:val="24"/>
        </w:rPr>
        <w:t>сельсовета</w:t>
      </w:r>
      <w:r w:rsidRPr="00645F57">
        <w:rPr>
          <w:rFonts w:ascii="Arial" w:hAnsi="Arial" w:cs="Arial"/>
          <w:sz w:val="24"/>
          <w:szCs w:val="24"/>
        </w:rPr>
        <w:t xml:space="preserve"> альтернативных механизмов достижения целей соответствующего направления политики </w:t>
      </w:r>
      <w:r w:rsidR="00AC28F8" w:rsidRPr="00645F57">
        <w:rPr>
          <w:rFonts w:ascii="Arial" w:hAnsi="Arial" w:cs="Arial"/>
          <w:sz w:val="24"/>
          <w:szCs w:val="24"/>
        </w:rPr>
        <w:t>сельсовета</w:t>
      </w:r>
      <w:proofErr w:type="gramEnd"/>
      <w:r w:rsidRPr="00645F57">
        <w:rPr>
          <w:rFonts w:ascii="Arial" w:hAnsi="Arial" w:cs="Arial"/>
          <w:sz w:val="24"/>
          <w:szCs w:val="24"/>
        </w:rPr>
        <w:t>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5.4. Необходимость сохранения (уточнения, отмены) налоговой льготы иной преференции.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>_________________________ _______________ ________________________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</w:t>
      </w:r>
      <w:r w:rsidR="00D25AB7">
        <w:rPr>
          <w:rFonts w:ascii="Arial" w:hAnsi="Arial" w:cs="Arial"/>
          <w:sz w:val="24"/>
          <w:szCs w:val="24"/>
        </w:rPr>
        <w:t xml:space="preserve">        </w:t>
      </w:r>
      <w:r w:rsidRPr="00645F57">
        <w:rPr>
          <w:rFonts w:ascii="Arial" w:hAnsi="Arial" w:cs="Arial"/>
          <w:sz w:val="24"/>
          <w:szCs w:val="24"/>
        </w:rPr>
        <w:t xml:space="preserve"> (должность)       </w:t>
      </w:r>
      <w:r w:rsidR="00D25AB7">
        <w:rPr>
          <w:rFonts w:ascii="Arial" w:hAnsi="Arial" w:cs="Arial"/>
          <w:sz w:val="24"/>
          <w:szCs w:val="24"/>
        </w:rPr>
        <w:t xml:space="preserve">       </w:t>
      </w:r>
      <w:r w:rsidRPr="00645F57">
        <w:rPr>
          <w:rFonts w:ascii="Arial" w:hAnsi="Arial" w:cs="Arial"/>
          <w:sz w:val="24"/>
          <w:szCs w:val="24"/>
        </w:rPr>
        <w:t xml:space="preserve">  </w:t>
      </w:r>
      <w:r w:rsidR="00D25AB7">
        <w:rPr>
          <w:rFonts w:ascii="Arial" w:hAnsi="Arial" w:cs="Arial"/>
          <w:sz w:val="24"/>
          <w:szCs w:val="24"/>
        </w:rPr>
        <w:t xml:space="preserve">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(подпись)              (ФИО)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</w:t>
      </w:r>
      <w:r w:rsidR="00645F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 _______________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 </w:t>
      </w:r>
      <w:r w:rsidR="00645F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    (дата)</w:t>
      </w:r>
    </w:p>
    <w:p w:rsidR="00B73E6B" w:rsidRPr="00645F57" w:rsidRDefault="00645F57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B73E6B" w:rsidRPr="00645F57">
        <w:rPr>
          <w:rFonts w:ascii="Arial" w:hAnsi="Arial" w:cs="Arial"/>
          <w:sz w:val="24"/>
          <w:szCs w:val="24"/>
        </w:rPr>
        <w:t>Исполнитель ___________________</w:t>
      </w:r>
    </w:p>
    <w:p w:rsidR="00B73E6B" w:rsidRPr="00645F57" w:rsidRDefault="00B73E6B" w:rsidP="00645F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F57">
        <w:rPr>
          <w:rFonts w:ascii="Arial" w:hAnsi="Arial" w:cs="Arial"/>
          <w:sz w:val="24"/>
          <w:szCs w:val="24"/>
        </w:rPr>
        <w:t xml:space="preserve">           </w:t>
      </w:r>
      <w:r w:rsidR="00645F57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645F57">
        <w:rPr>
          <w:rFonts w:ascii="Arial" w:hAnsi="Arial" w:cs="Arial"/>
          <w:sz w:val="24"/>
          <w:szCs w:val="24"/>
        </w:rPr>
        <w:t xml:space="preserve">     (ФИО, тел.)</w:t>
      </w:r>
    </w:p>
    <w:p w:rsidR="00B73E6B" w:rsidRPr="00645F57" w:rsidRDefault="00645F57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B73E6B" w:rsidRPr="00645F57">
        <w:rPr>
          <w:rFonts w:ascii="Arial" w:hAnsi="Arial" w:cs="Arial"/>
          <w:sz w:val="24"/>
          <w:szCs w:val="24"/>
        </w:rPr>
        <w:t>--------------------------------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80"/>
      <w:bookmarkEnd w:id="6"/>
      <w:r w:rsidRPr="00645F57">
        <w:rPr>
          <w:rFonts w:ascii="Arial" w:hAnsi="Arial" w:cs="Arial"/>
          <w:sz w:val="24"/>
          <w:szCs w:val="24"/>
        </w:rPr>
        <w:t>&lt;1</w:t>
      </w:r>
      <w:proofErr w:type="gramStart"/>
      <w:r w:rsidRPr="00645F57">
        <w:rPr>
          <w:rFonts w:ascii="Arial" w:hAnsi="Arial" w:cs="Arial"/>
          <w:sz w:val="24"/>
          <w:szCs w:val="24"/>
        </w:rPr>
        <w:t>&gt; У</w:t>
      </w:r>
      <w:proofErr w:type="gramEnd"/>
      <w:r w:rsidRPr="00645F57">
        <w:rPr>
          <w:rFonts w:ascii="Arial" w:hAnsi="Arial" w:cs="Arial"/>
          <w:sz w:val="24"/>
          <w:szCs w:val="24"/>
        </w:rPr>
        <w:t>казываются сведения за год, предшествующий отчетному, отчетный год, текущий год и плановый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181"/>
      <w:bookmarkEnd w:id="7"/>
      <w:r w:rsidRPr="00645F57">
        <w:rPr>
          <w:rFonts w:ascii="Arial" w:hAnsi="Arial" w:cs="Arial"/>
          <w:sz w:val="24"/>
          <w:szCs w:val="24"/>
        </w:rPr>
        <w:t>&lt;2</w:t>
      </w:r>
      <w:proofErr w:type="gramStart"/>
      <w:r w:rsidRPr="00645F57">
        <w:rPr>
          <w:rFonts w:ascii="Arial" w:hAnsi="Arial" w:cs="Arial"/>
          <w:sz w:val="24"/>
          <w:szCs w:val="24"/>
        </w:rPr>
        <w:t>&gt; У</w:t>
      </w:r>
      <w:proofErr w:type="gramEnd"/>
      <w:r w:rsidRPr="00645F57">
        <w:rPr>
          <w:rFonts w:ascii="Arial" w:hAnsi="Arial" w:cs="Arial"/>
          <w:sz w:val="24"/>
          <w:szCs w:val="24"/>
        </w:rPr>
        <w:t>казываются сведения за год, предшествующий отчетному, отчетный год, текущий год и плановый период.</w:t>
      </w:r>
    </w:p>
    <w:p w:rsidR="00B73E6B" w:rsidRPr="00645F57" w:rsidRDefault="00B73E6B" w:rsidP="00645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E6B" w:rsidRPr="00645F57" w:rsidRDefault="00B73E6B" w:rsidP="00645F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3D1D" w:rsidRPr="00645F57" w:rsidRDefault="00843D1D" w:rsidP="00645F5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43D1D" w:rsidRPr="00645F57" w:rsidSect="00645F5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1C"/>
    <w:multiLevelType w:val="hybridMultilevel"/>
    <w:tmpl w:val="8FD09B48"/>
    <w:lvl w:ilvl="0" w:tplc="BA2A6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2F9"/>
    <w:rsid w:val="000A17ED"/>
    <w:rsid w:val="000B1677"/>
    <w:rsid w:val="000C4461"/>
    <w:rsid w:val="000F462F"/>
    <w:rsid w:val="00101272"/>
    <w:rsid w:val="00140499"/>
    <w:rsid w:val="00151A1A"/>
    <w:rsid w:val="00162C9F"/>
    <w:rsid w:val="001722F9"/>
    <w:rsid w:val="00282699"/>
    <w:rsid w:val="002D5A90"/>
    <w:rsid w:val="003165F5"/>
    <w:rsid w:val="00360C9D"/>
    <w:rsid w:val="003E7DFC"/>
    <w:rsid w:val="00434A0B"/>
    <w:rsid w:val="004F4A1F"/>
    <w:rsid w:val="00645F57"/>
    <w:rsid w:val="006C7C40"/>
    <w:rsid w:val="006F0BC3"/>
    <w:rsid w:val="0077564A"/>
    <w:rsid w:val="007B4682"/>
    <w:rsid w:val="007F24E0"/>
    <w:rsid w:val="00843D1D"/>
    <w:rsid w:val="008A670B"/>
    <w:rsid w:val="008F3A49"/>
    <w:rsid w:val="0098480F"/>
    <w:rsid w:val="009E31A4"/>
    <w:rsid w:val="00A92EC1"/>
    <w:rsid w:val="00AC28F8"/>
    <w:rsid w:val="00B13716"/>
    <w:rsid w:val="00B3179D"/>
    <w:rsid w:val="00B60CE3"/>
    <w:rsid w:val="00B73E6B"/>
    <w:rsid w:val="00B82F79"/>
    <w:rsid w:val="00B94928"/>
    <w:rsid w:val="00BD0349"/>
    <w:rsid w:val="00BE55B2"/>
    <w:rsid w:val="00C23DE6"/>
    <w:rsid w:val="00C52263"/>
    <w:rsid w:val="00C8250F"/>
    <w:rsid w:val="00D25AB7"/>
    <w:rsid w:val="00D6237E"/>
    <w:rsid w:val="00DA05A7"/>
    <w:rsid w:val="00DD69D4"/>
    <w:rsid w:val="00E503EC"/>
    <w:rsid w:val="00E83C14"/>
    <w:rsid w:val="00F239EE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A4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162C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1221A24A7BF6901662BEA455088B356325B3A087DA3A15A1F31BCB1FBA0A00F8AFB028107F90B2A39634D14148314B44283E04W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2" Type="http://schemas.openxmlformats.org/officeDocument/2006/relationships/hyperlink" Target="consultantplus://offline/ref=234925B71FE5E2CE45D80C2CB42624F9901835BBA55B02DB613423E4FFD7DC6F47E1AD428A52A90B09E6A9B42D01W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11" Type="http://schemas.openxmlformats.org/officeDocument/2006/relationships/hyperlink" Target="consultantplus://offline/ref=234925B71FE5E2CE45D80C2CB42624F9901835BBA55B02DB613423E4FFD7DC6F55E1F54E885BB70909F3FFE56B4E26C3FFE89B3FC65D483A05W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925B71FE5E2CE45D81221A24A7BF6901662BEA455088B356325B3A087DA3A15A1F31BCB1FBA0A00F8AFBC2D107F90B2A39634D14148314B44283E04W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7C39-87F0-4F2D-94B8-29EB4A93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24</cp:revision>
  <cp:lastPrinted>2021-11-17T09:02:00Z</cp:lastPrinted>
  <dcterms:created xsi:type="dcterms:W3CDTF">2021-10-01T07:43:00Z</dcterms:created>
  <dcterms:modified xsi:type="dcterms:W3CDTF">2021-11-17T09:02:00Z</dcterms:modified>
</cp:coreProperties>
</file>